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2140-1585877716415" w:id="1"/>
      <w:bookmarkEnd w:id="1"/>
    </w:p>
    <w:sdt>
      <w:sdtPr>
        <w:id w:val="1481827504"/>
        <w:docPartObj>
          <w:docPartGallery w:val="Table of Contents"/>
        </w:docPartObj>
      </w:sdtPr>
      <w:sdtEndPr/>
      <w:sdtContent>
        <w:p>
          <w:pPr/>
          <w:r>
            <w:fldChar w:fldCharType="begin"/>
          </w:r>
          <w:r>
            <w:instrText> TOC \o "1-3" \h \z \u </w:instrText>
          </w:r>
          <w:r>
            <w:fldChar w:fldCharType="separate"/>
          </w:r>
          <w:bookmarkStart w:name="5078-1585886027130" w:id="2"/>
          <w:bookmarkEnd w:id="2"/>
          <w:hyperlink w:anchor="6550-1585876646933">
            <w:r>
              <w:rPr/>
              <w:t>原因解释</w:t>
            </w:r>
          </w:hyperlink>
        </w:p>
        <w:p>
          <w:pPr>
            <w:ind w:left="420"/>
          </w:pPr>
          <w:bookmarkStart w:name="5762-1585886027130" w:id="3"/>
          <w:bookmarkEnd w:id="3"/>
          <w:hyperlink w:anchor="6884-1585876658725">
            <w:r>
              <w:rPr/>
              <w:t>题目特征&amp;解题思维</w:t>
            </w:r>
          </w:hyperlink>
        </w:p>
        <w:p>
          <w:pPr>
            <w:ind w:left="420"/>
          </w:pPr>
          <w:bookmarkStart w:name="8343-1585886027130" w:id="4"/>
          <w:bookmarkEnd w:id="4"/>
          <w:hyperlink w:anchor="2994-1585877692831">
            <w:r>
              <w:rPr/>
              <w:t>例题分析</w:t>
            </w:r>
          </w:hyperlink>
        </w:p>
        <w:p>
          <w:pPr>
            <w:ind w:left="420"/>
          </w:pPr>
          <w:bookmarkStart w:name="7730-1585886027130" w:id="5"/>
          <w:bookmarkEnd w:id="5"/>
          <w:hyperlink w:anchor="9038-1585877681777">
            <w:r>
              <w:rPr/>
              <w:t>原因解释——总结</w:t>
            </w:r>
          </w:hyperlink>
        </w:p>
        <w:p>
          <w:pPr/>
          <w:bookmarkStart w:name="3649-1585886027130" w:id="6"/>
          <w:bookmarkEnd w:id="6"/>
          <w:hyperlink w:anchor="6131-1585877816086">
            <w:r>
              <w:rPr/>
              <w:t>逻辑论证</w:t>
            </w:r>
          </w:hyperlink>
        </w:p>
        <w:p>
          <w:pPr>
            <w:ind w:left="420"/>
          </w:pPr>
          <w:bookmarkStart w:name="5576-1585886027130" w:id="7"/>
          <w:bookmarkEnd w:id="7"/>
          <w:hyperlink w:anchor="3268-1585878051323">
            <w:r>
              <w:rPr/>
              <w:t>论证基础知识</w:t>
            </w:r>
          </w:hyperlink>
        </w:p>
        <w:p>
          <w:pPr>
            <w:ind w:left="840"/>
          </w:pPr>
          <w:bookmarkStart w:name="1471-1585886027130" w:id="8"/>
          <w:bookmarkEnd w:id="8"/>
          <w:hyperlink w:anchor="5346-1585878083835">
            <w:r>
              <w:rPr/>
              <w:t>论证的三要素</w:t>
            </w:r>
          </w:hyperlink>
        </w:p>
        <w:p>
          <w:pPr>
            <w:ind w:left="840"/>
          </w:pPr>
          <w:bookmarkStart w:name="6830-1585886027130" w:id="9"/>
          <w:bookmarkEnd w:id="9"/>
          <w:hyperlink w:anchor="2115-1585878101947">
            <w:r>
              <w:rPr/>
              <w:t>如何找到论点论据</w:t>
            </w:r>
          </w:hyperlink>
        </w:p>
        <w:p>
          <w:pPr>
            <w:ind w:left="840"/>
          </w:pPr>
          <w:bookmarkStart w:name="2254-1585886027130" w:id="10"/>
          <w:bookmarkEnd w:id="10"/>
          <w:hyperlink w:anchor="5499-1585879378763">
            <w:r>
              <w:rPr/>
              <w:t>论证文段的分析</w:t>
            </w:r>
          </w:hyperlink>
        </w:p>
        <w:p>
          <w:pPr>
            <w:ind w:left="420"/>
          </w:pPr>
          <w:bookmarkStart w:name="4045-1585886027130" w:id="11"/>
          <w:bookmarkEnd w:id="11"/>
          <w:hyperlink w:anchor="6938-1585880669717">
            <w:r>
              <w:rPr/>
              <w:t>加强类</w:t>
            </w:r>
          </w:hyperlink>
        </w:p>
        <w:p>
          <w:pPr>
            <w:ind w:left="840"/>
          </w:pPr>
          <w:bookmarkStart w:name="9010-1585886027130" w:id="12"/>
          <w:bookmarkEnd w:id="12"/>
          <w:hyperlink w:anchor="9698-1585880689034">
            <w:r>
              <w:rPr/>
              <w:t>常见的提问方式</w:t>
            </w:r>
          </w:hyperlink>
        </w:p>
        <w:p>
          <w:pPr>
            <w:ind w:left="840"/>
          </w:pPr>
          <w:bookmarkStart w:name="9035-1585886027130" w:id="13"/>
          <w:bookmarkEnd w:id="13"/>
          <w:hyperlink w:anchor="5038-1585880719073">
            <w:r>
              <w:rPr/>
              <w:t>一、加强之补充论据</w:t>
            </w:r>
          </w:hyperlink>
        </w:p>
        <w:p>
          <w:pPr>
            <w:ind w:left="840"/>
          </w:pPr>
          <w:bookmarkStart w:name="7356-1585886027130" w:id="14"/>
          <w:bookmarkEnd w:id="14"/>
          <w:hyperlink w:anchor="4916-1585883231964">
            <w:r>
              <w:rPr/>
              <w:t>二、加强之搭桥（力度最强）</w:t>
            </w:r>
          </w:hyperlink>
        </w:p>
        <w:p>
          <w:pPr>
            <w:ind w:left="840"/>
          </w:pPr>
          <w:bookmarkStart w:name="3861-1585886027130" w:id="15"/>
          <w:bookmarkEnd w:id="15"/>
          <w:hyperlink w:anchor="1330-1585884496916">
            <w:r>
              <w:rPr/>
              <w:t>三、加强之必要条件（没Ta不行）</w:t>
            </w:r>
          </w:hyperlink>
        </w:p>
        <w:p>
          <w:pPr>
            <w:ind w:left="840"/>
          </w:pPr>
          <w:bookmarkStart w:name="4999-1585886027130" w:id="16"/>
          <w:bookmarkEnd w:id="16"/>
          <w:hyperlink w:anchor="1279-1585885153235">
            <w:r>
              <w:rPr/>
              <w:t>加强类题型总结</w:t>
            </w:r>
          </w:hyperlink>
        </w:p>
        <w:p>
          <w:r>
            <w:fldChar w:fldCharType="end"/>
          </w:r>
        </w:p>
      </w:sdtContent>
    </w:sdt>
    <w:p>
      <w:pPr>
        <w:pStyle w:val="a3"/>
        <w:spacing w:line="240" w:lineRule="auto" w:before="0" w:after="0"/>
      </w:pPr>
      <w:bookmarkStart w:name="2086-1585876643652" w:id="17"/>
      <w:bookmarkEnd w:id="17"/>
      <w:r>
        <w:rPr>
          <w:rFonts w:ascii="微软雅黑" w:hAnsi="微软雅黑" w:cs="微软雅黑" w:eastAsia="微软雅黑"/>
          <w:b w:val="true"/>
          <w:sz w:val="48"/>
        </w:rPr>
        <w:t>判断推理 - 逻辑判断3</w:t>
      </w:r>
    </w:p>
    <w:p>
      <w:pPr>
        <w:pStyle w:val="1"/>
        <w:spacing w:line="240" w:lineRule="auto" w:before="0" w:after="0"/>
      </w:pPr>
      <w:bookmarkStart w:name="6550-1585876646933" w:id="18"/>
      <w:bookmarkEnd w:id="18"/>
      <w:r>
        <w:rPr>
          <w:rFonts w:ascii="微软雅黑" w:hAnsi="微软雅黑" w:cs="微软雅黑" w:eastAsia="微软雅黑"/>
          <w:b w:val="true"/>
          <w:sz w:val="42"/>
        </w:rPr>
        <w:t>原因解释</w:t>
      </w:r>
    </w:p>
    <w:p>
      <w:pPr>
        <w:pStyle w:val="2"/>
        <w:spacing w:line="240" w:lineRule="auto" w:before="0" w:after="0"/>
      </w:pPr>
      <w:bookmarkStart w:name="6884-1585876658725" w:id="19"/>
      <w:bookmarkEnd w:id="19"/>
      <w:r>
        <w:rPr>
          <w:rFonts w:ascii="微软雅黑" w:hAnsi="微软雅黑" w:cs="微软雅黑" w:eastAsia="微软雅黑"/>
          <w:b w:val="true"/>
          <w:sz w:val="30"/>
        </w:rPr>
        <w:t>题目特征&amp;解题思维</w:t>
      </w:r>
    </w:p>
    <w:p>
      <w:pPr>
        <w:jc w:val="center"/>
      </w:pPr>
      <w:bookmarkStart w:name="7874-1585876715628" w:id="20"/>
      <w:bookmarkEnd w:id="20"/>
      <w:r>
        <w:drawing>
          <wp:inline distT="0" distR="0" distB="0" distL="0">
            <wp:extent cx="5257800" cy="2628900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2994-1585877692831" w:id="21"/>
      <w:bookmarkEnd w:id="21"/>
      <w:r>
        <w:rPr>
          <w:rFonts w:ascii="微软雅黑" w:hAnsi="微软雅黑" w:cs="微软雅黑" w:eastAsia="微软雅黑"/>
          <w:b w:val="true"/>
          <w:sz w:val="30"/>
        </w:rPr>
        <w:t>例题分析</w:t>
      </w:r>
    </w:p>
    <w:p>
      <w:pPr>
        <w:jc w:val="center"/>
      </w:pPr>
      <w:bookmarkStart w:name="5452-1585877413291" w:id="22"/>
      <w:bookmarkEnd w:id="22"/>
      <w:r>
        <w:drawing>
          <wp:inline distT="0" distR="0" distB="0" distL="0">
            <wp:extent cx="5267325" cy="3587169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813-1585877681777" w:id="23"/>
      <w:bookmarkEnd w:id="23"/>
    </w:p>
    <w:p>
      <w:pPr>
        <w:jc w:val="center"/>
      </w:pPr>
      <w:bookmarkStart w:name="1818-1585877681777" w:id="24"/>
      <w:bookmarkEnd w:id="24"/>
      <w:r>
        <w:drawing>
          <wp:inline distT="0" distR="0" distB="0" distL="0">
            <wp:extent cx="5267325" cy="3492696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9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9038-1585877681777" w:id="25"/>
      <w:bookmarkEnd w:id="25"/>
      <w:r>
        <w:rPr>
          <w:rFonts w:ascii="微软雅黑" w:hAnsi="微软雅黑" w:cs="微软雅黑" w:eastAsia="微软雅黑"/>
          <w:b w:val="true"/>
          <w:sz w:val="30"/>
        </w:rPr>
        <w:t>原因解释——总结</w:t>
      </w:r>
    </w:p>
    <w:p>
      <w:pPr>
        <w:jc w:val="center"/>
      </w:pPr>
      <w:bookmarkStart w:name="1577-1585877807511" w:id="26"/>
      <w:bookmarkEnd w:id="26"/>
      <w:r>
        <w:drawing>
          <wp:inline distT="0" distR="0" distB="0" distL="0">
            <wp:extent cx="5267325" cy="1302361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line="240" w:lineRule="auto" w:before="0" w:after="0"/>
      </w:pPr>
      <w:bookmarkStart w:name="6131-1585877816086" w:id="27"/>
      <w:bookmarkEnd w:id="27"/>
      <w:r>
        <w:rPr>
          <w:rFonts w:ascii="微软雅黑" w:hAnsi="微软雅黑" w:cs="微软雅黑" w:eastAsia="微软雅黑"/>
          <w:b w:val="true"/>
          <w:sz w:val="42"/>
        </w:rPr>
        <w:t>逻辑论证</w:t>
      </w:r>
    </w:p>
    <w:p>
      <w:pPr>
        <w:ind w:firstLine="420"/>
      </w:pPr>
      <w:bookmarkStart w:name="6442-1585877836156" w:id="28"/>
      <w:bookmarkEnd w:id="28"/>
      <w:r>
        <w:rPr>
          <w:b w:val="true"/>
          <w:color w:val="df402a"/>
          <w:sz w:val="34"/>
          <w:highlight w:val="lightGray"/>
        </w:rPr>
        <w:t>削弱题型：反对</w:t>
      </w:r>
    </w:p>
    <w:p>
      <w:pPr>
        <w:ind w:firstLine="420"/>
      </w:pPr>
      <w:bookmarkStart w:name="4052-1585877878116" w:id="29"/>
      <w:bookmarkEnd w:id="29"/>
      <w:r>
        <w:rPr>
          <w:b w:val="true"/>
          <w:color w:val="df402a"/>
          <w:sz w:val="34"/>
          <w:highlight w:val="lightGray"/>
        </w:rPr>
        <w:t>加强题型：赞同</w:t>
      </w:r>
    </w:p>
    <w:p>
      <w:pPr/>
      <w:bookmarkStart w:name="7161-1585878043643" w:id="30"/>
      <w:bookmarkEnd w:id="30"/>
    </w:p>
    <w:p>
      <w:pPr>
        <w:pStyle w:val="2"/>
        <w:spacing w:line="240" w:lineRule="auto" w:before="0" w:after="0"/>
      </w:pPr>
      <w:bookmarkStart w:name="3268-1585878051323" w:id="31"/>
      <w:bookmarkEnd w:id="31"/>
      <w:r>
        <w:rPr>
          <w:rFonts w:ascii="微软雅黑" w:hAnsi="微软雅黑" w:cs="微软雅黑" w:eastAsia="微软雅黑"/>
          <w:b w:val="true"/>
          <w:sz w:val="30"/>
        </w:rPr>
        <w:t>论证基础知识</w:t>
      </w:r>
    </w:p>
    <w:p>
      <w:pPr>
        <w:pStyle w:val="3"/>
        <w:spacing w:line="240" w:lineRule="auto" w:before="0" w:after="0"/>
      </w:pPr>
      <w:bookmarkStart w:name="5346-1585878083835" w:id="32"/>
      <w:bookmarkEnd w:id="32"/>
      <w:r>
        <w:rPr>
          <w:rFonts w:ascii="微软雅黑" w:hAnsi="微软雅黑" w:cs="微软雅黑" w:eastAsia="微软雅黑"/>
          <w:b w:val="true"/>
          <w:sz w:val="24"/>
        </w:rPr>
        <w:t>论证的三要素</w:t>
      </w:r>
    </w:p>
    <w:p>
      <w:pPr>
        <w:jc w:val="center"/>
      </w:pPr>
      <w:bookmarkStart w:name="6075-1585878356159" w:id="33"/>
      <w:bookmarkEnd w:id="33"/>
      <w:r>
        <w:drawing>
          <wp:inline distT="0" distR="0" distB="0" distL="0">
            <wp:extent cx="5267325" cy="3452779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 w:before="0" w:after="0"/>
      </w:pPr>
      <w:bookmarkStart w:name="2115-1585878101947" w:id="34"/>
      <w:bookmarkEnd w:id="34"/>
      <w:r>
        <w:rPr>
          <w:rFonts w:ascii="微软雅黑" w:hAnsi="微软雅黑" w:cs="微软雅黑" w:eastAsia="微软雅黑"/>
          <w:b w:val="true"/>
          <w:sz w:val="24"/>
        </w:rPr>
        <w:t>如何找到论点论据</w:t>
      </w:r>
    </w:p>
    <w:p>
      <w:pPr>
        <w:pStyle w:val="4"/>
        <w:spacing w:line="240" w:lineRule="auto" w:before="0" w:after="0"/>
      </w:pPr>
      <w:bookmarkStart w:name="8315-1585878693644" w:id="35"/>
      <w:bookmarkEnd w:id="35"/>
      <w:r>
        <w:rPr>
          <w:rFonts w:ascii="微软雅黑" w:hAnsi="微软雅黑" w:cs="微软雅黑" w:eastAsia="微软雅黑"/>
          <w:b w:val="true"/>
          <w:sz w:val="22"/>
        </w:rPr>
        <w:t>一、典型的提示词</w:t>
      </w:r>
    </w:p>
    <w:p>
      <w:pPr>
        <w:jc w:val="center"/>
      </w:pPr>
      <w:bookmarkStart w:name="9034-1585878718062" w:id="36"/>
      <w:bookmarkEnd w:id="36"/>
      <w:r>
        <w:drawing>
          <wp:inline distT="0" distR="0" distB="0" distL="0">
            <wp:extent cx="5267325" cy="2758030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578-1585878993074" w:id="37"/>
      <w:bookmarkEnd w:id="37"/>
    </w:p>
    <w:p>
      <w:pPr>
        <w:jc w:val="center"/>
      </w:pPr>
      <w:bookmarkStart w:name="4399-1585878993074" w:id="38"/>
      <w:bookmarkEnd w:id="38"/>
      <w:r>
        <w:drawing>
          <wp:inline distT="0" distR="0" distB="0" distL="0">
            <wp:extent cx="5267325" cy="1429061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 w:before="0" w:after="0"/>
      </w:pPr>
      <w:bookmarkStart w:name="3514-1585878991899" w:id="39"/>
      <w:bookmarkEnd w:id="39"/>
    </w:p>
    <w:p>
      <w:pPr>
        <w:pStyle w:val="4"/>
        <w:spacing w:line="240" w:lineRule="auto" w:before="0" w:after="0"/>
      </w:pPr>
      <w:bookmarkStart w:name="7361-1585878992083" w:id="40"/>
      <w:bookmarkEnd w:id="40"/>
      <w:r>
        <w:rPr>
          <w:rFonts w:ascii="微软雅黑" w:hAnsi="微软雅黑" w:cs="微软雅黑" w:eastAsia="微软雅黑"/>
          <w:b w:val="true"/>
          <w:sz w:val="22"/>
        </w:rPr>
        <w:t>二、首尾句原则</w:t>
      </w:r>
    </w:p>
    <w:p>
      <w:pPr>
        <w:jc w:val="center"/>
      </w:pPr>
      <w:bookmarkStart w:name="6798-1585879004202" w:id="41"/>
      <w:bookmarkEnd w:id="41"/>
      <w:r>
        <w:drawing>
          <wp:inline distT="0" distR="0" distB="0" distL="0">
            <wp:extent cx="5267325" cy="1872661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 w:before="0" w:after="0"/>
      </w:pPr>
      <w:bookmarkStart w:name="9639-1585879025686" w:id="42"/>
      <w:bookmarkEnd w:id="42"/>
      <w:r>
        <w:rPr>
          <w:rFonts w:ascii="微软雅黑" w:hAnsi="微软雅黑" w:cs="微软雅黑" w:eastAsia="微软雅黑"/>
          <w:b w:val="true"/>
          <w:sz w:val="22"/>
        </w:rPr>
        <w:t>三、结合提问方式——问啥找啥</w:t>
      </w:r>
    </w:p>
    <w:p>
      <w:pPr>
        <w:jc w:val="center"/>
      </w:pPr>
      <w:bookmarkStart w:name="8870-1585879062081" w:id="43"/>
      <w:bookmarkEnd w:id="43"/>
      <w:r>
        <w:drawing>
          <wp:inline distT="0" distR="0" distB="0" distL="0">
            <wp:extent cx="5267325" cy="2103946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0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 w:before="0" w:after="0"/>
      </w:pPr>
      <w:bookmarkStart w:name="5647-1585879222197" w:id="44"/>
      <w:bookmarkEnd w:id="44"/>
      <w:r>
        <w:rPr>
          <w:rFonts w:ascii="微软雅黑" w:hAnsi="微软雅黑" w:cs="微软雅黑" w:eastAsia="微软雅黑"/>
          <w:b w:val="true"/>
          <w:sz w:val="22"/>
        </w:rPr>
        <w:t>思考问题——论点以外都是论据吗？</w:t>
      </w:r>
    </w:p>
    <w:p>
      <w:pPr/>
      <w:bookmarkStart w:name="9418-1585879256786" w:id="45"/>
      <w:bookmarkEnd w:id="45"/>
      <w:r>
        <w:rPr/>
        <w:t>1.下定义（背景）</w:t>
      </w:r>
    </w:p>
    <w:p>
      <w:pPr>
        <w:jc w:val="center"/>
      </w:pPr>
      <w:bookmarkStart w:name="1894-1585879279834" w:id="46"/>
      <w:bookmarkEnd w:id="46"/>
      <w:r>
        <w:drawing>
          <wp:inline distT="0" distR="0" distB="0" distL="0">
            <wp:extent cx="5267325" cy="2120044"/>
            <wp:docPr id="9" name="Drawing 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110-1585879204043" w:id="47"/>
      <w:bookmarkEnd w:id="47"/>
      <w:r>
        <w:rPr/>
        <w:t>2.提问题、说现象（背景）</w:t>
      </w:r>
    </w:p>
    <w:p>
      <w:pPr>
        <w:jc w:val="center"/>
      </w:pPr>
      <w:bookmarkStart w:name="5060-1585879365793" w:id="48"/>
      <w:bookmarkEnd w:id="48"/>
      <w:r>
        <w:drawing>
          <wp:inline distT="0" distR="0" distB="0" distL="0">
            <wp:extent cx="5267325" cy="2301186"/>
            <wp:docPr id="10" name="Drawing 1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454-1585879385031" w:id="49"/>
      <w:bookmarkEnd w:id="49"/>
      <w:r>
        <w:rPr/>
        <w:t>3.转折词之前（“但是”。。。）</w:t>
      </w:r>
    </w:p>
    <w:p>
      <w:pPr>
        <w:jc w:val="center"/>
      </w:pPr>
      <w:bookmarkStart w:name="2858-1585879482474" w:id="50"/>
      <w:bookmarkEnd w:id="50"/>
      <w:r>
        <w:drawing>
          <wp:inline distT="0" distR="0" distB="0" distL="0">
            <wp:extent cx="5267325" cy="2108379"/>
            <wp:docPr id="11" name="Drawing 1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669-1585879507864" w:id="51"/>
      <w:bookmarkEnd w:id="51"/>
    </w:p>
    <w:p>
      <w:pPr>
        <w:jc w:val="center"/>
      </w:pPr>
      <w:bookmarkStart w:name="7758-1585879507864" w:id="52"/>
      <w:bookmarkEnd w:id="52"/>
      <w:r>
        <w:drawing>
          <wp:inline distT="0" distR="0" distB="0" distL="0">
            <wp:extent cx="5267325" cy="1270936"/>
            <wp:docPr id="12" name="Drawing 1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7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 w:before="0" w:after="0"/>
      </w:pPr>
      <w:bookmarkStart w:name="5499-1585879378763" w:id="53"/>
      <w:bookmarkEnd w:id="53"/>
      <w:r>
        <w:rPr>
          <w:rFonts w:ascii="微软雅黑" w:hAnsi="微软雅黑" w:cs="微软雅黑" w:eastAsia="微软雅黑"/>
          <w:b w:val="true"/>
          <w:sz w:val="24"/>
        </w:rPr>
        <w:t>论证文段的分析</w:t>
      </w:r>
    </w:p>
    <w:p>
      <w:pPr>
        <w:jc w:val="center"/>
      </w:pPr>
      <w:bookmarkStart w:name="7034-1585880468590" w:id="54"/>
      <w:bookmarkEnd w:id="54"/>
      <w:r>
        <w:drawing>
          <wp:inline distT="0" distR="0" distB="0" distL="0">
            <wp:extent cx="5267325" cy="2527141"/>
            <wp:docPr id="13" name="Drawing 1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board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344-1585880495043" w:id="55"/>
      <w:bookmarkEnd w:id="55"/>
    </w:p>
    <w:p>
      <w:pPr>
        <w:jc w:val="center"/>
      </w:pPr>
      <w:bookmarkStart w:name="7460-1585880495043" w:id="56"/>
      <w:bookmarkEnd w:id="56"/>
      <w:r>
        <w:drawing>
          <wp:inline distT="0" distR="0" distB="0" distL="0">
            <wp:extent cx="5267325" cy="3070770"/>
            <wp:docPr id="14" name="Drawing 1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lipboard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7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083-1585880524005" w:id="57"/>
      <w:bookmarkEnd w:id="57"/>
    </w:p>
    <w:p>
      <w:pPr>
        <w:jc w:val="center"/>
      </w:pPr>
      <w:bookmarkStart w:name="9436-1585880524005" w:id="58"/>
      <w:bookmarkEnd w:id="58"/>
      <w:r>
        <w:drawing>
          <wp:inline distT="0" distR="0" distB="0" distL="0">
            <wp:extent cx="5267325" cy="3065835"/>
            <wp:docPr id="15" name="Drawing 1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ipboard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6938-1585880669717" w:id="59"/>
      <w:bookmarkEnd w:id="59"/>
      <w:r>
        <w:rPr>
          <w:rFonts w:ascii="微软雅黑" w:hAnsi="微软雅黑" w:cs="微软雅黑" w:eastAsia="微软雅黑"/>
          <w:b w:val="true"/>
          <w:sz w:val="30"/>
        </w:rPr>
        <w:t>加强类</w:t>
      </w:r>
    </w:p>
    <w:p>
      <w:pPr>
        <w:pStyle w:val="3"/>
        <w:spacing w:line="240" w:lineRule="auto" w:before="0" w:after="0"/>
      </w:pPr>
      <w:bookmarkStart w:name="9698-1585880689034" w:id="60"/>
      <w:bookmarkEnd w:id="60"/>
      <w:r>
        <w:rPr>
          <w:rFonts w:ascii="微软雅黑" w:hAnsi="微软雅黑" w:cs="微软雅黑" w:eastAsia="微软雅黑"/>
          <w:b w:val="true"/>
          <w:sz w:val="24"/>
        </w:rPr>
        <w:t>常见的提问方式</w:t>
      </w:r>
    </w:p>
    <w:p>
      <w:pPr>
        <w:jc w:val="center"/>
      </w:pPr>
      <w:bookmarkStart w:name="6235-1585880719073" w:id="61"/>
      <w:bookmarkEnd w:id="61"/>
      <w:r>
        <w:drawing>
          <wp:inline distT="0" distR="0" distB="0" distL="0">
            <wp:extent cx="5267325" cy="2241254"/>
            <wp:docPr id="16" name="Drawing 1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lipboard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 w:before="0" w:after="0"/>
      </w:pPr>
      <w:bookmarkStart w:name="5038-1585880719073" w:id="62"/>
      <w:bookmarkEnd w:id="62"/>
      <w:r>
        <w:rPr>
          <w:rFonts w:ascii="微软雅黑" w:hAnsi="微软雅黑" w:cs="微软雅黑" w:eastAsia="微软雅黑"/>
          <w:b w:val="true"/>
          <w:sz w:val="24"/>
        </w:rPr>
        <w:t>一、加强之补充论据</w:t>
      </w:r>
    </w:p>
    <w:p>
      <w:pPr>
        <w:jc w:val="center"/>
      </w:pPr>
      <w:bookmarkStart w:name="2923-1585880859022" w:id="63"/>
      <w:bookmarkEnd w:id="63"/>
      <w:r>
        <w:drawing>
          <wp:inline distT="0" distR="0" distB="0" distL="0">
            <wp:extent cx="5267325" cy="3278217"/>
            <wp:docPr id="17" name="Drawing 1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lipboard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230-1585880967611" w:id="64"/>
      <w:bookmarkEnd w:id="64"/>
    </w:p>
    <w:p>
      <w:pPr>
        <w:jc w:val="center"/>
      </w:pPr>
      <w:bookmarkStart w:name="5296-1585880967611" w:id="65"/>
      <w:bookmarkEnd w:id="65"/>
      <w:r>
        <w:drawing>
          <wp:inline distT="0" distR="0" distB="0" distL="0">
            <wp:extent cx="3467100" cy="1409700"/>
            <wp:docPr id="18" name="Drawing 1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lipboard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222-1585881827816" w:id="66"/>
      <w:bookmarkEnd w:id="66"/>
    </w:p>
    <w:p>
      <w:pPr>
        <w:jc w:val="center"/>
      </w:pPr>
      <w:bookmarkStart w:name="7582-1585881827816" w:id="67"/>
      <w:bookmarkEnd w:id="67"/>
      <w:r>
        <w:drawing>
          <wp:inline distT="0" distR="0" distB="0" distL="0">
            <wp:extent cx="5267325" cy="3364799"/>
            <wp:docPr id="19" name="Drawing 1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lipboard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381-1585882737605" w:id="68"/>
      <w:bookmarkEnd w:id="68"/>
    </w:p>
    <w:p>
      <w:pPr>
        <w:jc w:val="center"/>
      </w:pPr>
      <w:bookmarkStart w:name="2759-1585882737605" w:id="69"/>
      <w:bookmarkEnd w:id="69"/>
      <w:r>
        <w:drawing>
          <wp:inline distT="0" distR="0" distB="0" distL="0">
            <wp:extent cx="5267325" cy="3410999"/>
            <wp:docPr id="20" name="Drawing 2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lipboard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1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7443-1585882737605" w:id="70"/>
      <w:bookmarkEnd w:id="70"/>
      <w:r>
        <w:rPr>
          <w:b w:val="true"/>
          <w:sz w:val="28"/>
        </w:rPr>
        <w:t>A解释原因  B举例子  C类比（推理）  D烟酒，不明确</w:t>
      </w:r>
    </w:p>
    <w:p>
      <w:pPr>
        <w:pStyle w:val="3"/>
        <w:spacing w:line="240" w:lineRule="auto" w:before="0" w:after="0"/>
      </w:pPr>
      <w:bookmarkStart w:name="4916-1585883231964" w:id="71"/>
      <w:bookmarkEnd w:id="71"/>
      <w:r>
        <w:rPr>
          <w:rFonts w:ascii="微软雅黑" w:hAnsi="微软雅黑" w:cs="微软雅黑" w:eastAsia="微软雅黑"/>
          <w:b w:val="true"/>
          <w:sz w:val="24"/>
        </w:rPr>
        <w:t>二、加强之搭桥（</w:t>
      </w:r>
      <w:r>
        <w:rPr>
          <w:rFonts w:ascii="微软雅黑" w:hAnsi="微软雅黑" w:cs="微软雅黑" w:eastAsia="微软雅黑"/>
          <w:b w:val="true"/>
          <w:color w:val="df402a"/>
          <w:sz w:val="24"/>
        </w:rPr>
        <w:t>力度最强</w:t>
      </w:r>
      <w:r>
        <w:rPr>
          <w:rFonts w:ascii="微软雅黑" w:hAnsi="微软雅黑" w:cs="微软雅黑" w:eastAsia="微软雅黑"/>
          <w:b w:val="true"/>
          <w:sz w:val="24"/>
        </w:rPr>
        <w:t>）</w:t>
      </w:r>
    </w:p>
    <w:p>
      <w:pPr>
        <w:jc w:val="center"/>
      </w:pPr>
      <w:bookmarkStart w:name="6590-1585883595868" w:id="72"/>
      <w:bookmarkEnd w:id="72"/>
      <w:r>
        <w:drawing>
          <wp:inline distT="0" distR="0" distB="0" distL="0">
            <wp:extent cx="5267325" cy="2235598"/>
            <wp:docPr id="21" name="Drawing 2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lipboard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411-1585883846787" w:id="73"/>
      <w:bookmarkEnd w:id="73"/>
    </w:p>
    <w:p>
      <w:pPr>
        <w:jc w:val="center"/>
      </w:pPr>
      <w:bookmarkStart w:name="6420-1585883846787" w:id="74"/>
      <w:bookmarkEnd w:id="74"/>
      <w:r>
        <w:drawing>
          <wp:inline distT="0" distR="0" distB="0" distL="0">
            <wp:extent cx="5267325" cy="3476434"/>
            <wp:docPr id="22" name="Drawing 2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lipboard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7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916-1585884482043" w:id="75"/>
      <w:bookmarkEnd w:id="75"/>
    </w:p>
    <w:p>
      <w:pPr>
        <w:jc w:val="center"/>
      </w:pPr>
      <w:bookmarkStart w:name="9426-1585884482043" w:id="76"/>
      <w:bookmarkEnd w:id="76"/>
      <w:r>
        <w:drawing>
          <wp:inline distT="0" distR="0" distB="0" distL="0">
            <wp:extent cx="5267325" cy="3463447"/>
            <wp:docPr id="23" name="Drawing 2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lipboard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6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 w:before="0" w:after="0"/>
      </w:pPr>
      <w:bookmarkStart w:name="1330-1585884496916" w:id="77"/>
      <w:bookmarkEnd w:id="77"/>
      <w:r>
        <w:rPr>
          <w:rFonts w:ascii="微软雅黑" w:hAnsi="微软雅黑" w:cs="微软雅黑" w:eastAsia="微软雅黑"/>
          <w:b w:val="true"/>
          <w:sz w:val="24"/>
        </w:rPr>
        <w:t>三、加强之必要条件（没Ta不行）</w:t>
      </w:r>
    </w:p>
    <w:p>
      <w:pPr>
        <w:jc w:val="center"/>
      </w:pPr>
      <w:bookmarkStart w:name="1155-1585884572926" w:id="78"/>
      <w:bookmarkEnd w:id="78"/>
      <w:r>
        <w:drawing>
          <wp:inline distT="0" distR="0" distB="0" distL="0">
            <wp:extent cx="5267325" cy="3387904"/>
            <wp:docPr id="24" name="Drawing 2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lipboard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8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3560-1585884927028" w:id="79"/>
      <w:bookmarkEnd w:id="79"/>
    </w:p>
    <w:p>
      <w:pPr>
        <w:jc w:val="center"/>
      </w:pPr>
      <w:bookmarkStart w:name="1014-1585884927028" w:id="80"/>
      <w:bookmarkEnd w:id="80"/>
      <w:r>
        <w:drawing>
          <wp:inline distT="0" distR="0" distB="0" distL="0">
            <wp:extent cx="5267325" cy="3361636"/>
            <wp:docPr id="25" name="Drawing 2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lipboard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 w:before="0" w:after="0"/>
      </w:pPr>
      <w:bookmarkStart w:name="1279-1585885153235" w:id="81"/>
      <w:bookmarkEnd w:id="81"/>
      <w:r>
        <w:rPr>
          <w:rFonts w:ascii="微软雅黑" w:hAnsi="微软雅黑" w:cs="微软雅黑" w:eastAsia="微软雅黑"/>
          <w:b w:val="true"/>
          <w:sz w:val="24"/>
        </w:rPr>
        <w:t>加强类题型总结</w:t>
      </w:r>
    </w:p>
    <w:p>
      <w:pPr>
        <w:jc w:val="center"/>
      </w:pPr>
      <w:bookmarkStart w:name="3300-1585885176828" w:id="82"/>
      <w:bookmarkEnd w:id="82"/>
      <w:r>
        <w:drawing>
          <wp:inline distT="0" distR="0" distB="0" distL="0">
            <wp:extent cx="5267325" cy="3105645"/>
            <wp:docPr id="26" name="Drawing 2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lipboard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435-1585885176828" w:id="83"/>
      <w:bookmarkEnd w:id="83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png" Type="http://schemas.openxmlformats.org/officeDocument/2006/relationships/image"/>
<Relationship Id="rId11" Target="media/image9.png" Type="http://schemas.openxmlformats.org/officeDocument/2006/relationships/image"/>
<Relationship Id="rId12" Target="media/image10.png" Type="http://schemas.openxmlformats.org/officeDocument/2006/relationships/image"/>
<Relationship Id="rId13" Target="media/image11.png" Type="http://schemas.openxmlformats.org/officeDocument/2006/relationships/image"/>
<Relationship Id="rId14" Target="media/image12.png" Type="http://schemas.openxmlformats.org/officeDocument/2006/relationships/image"/>
<Relationship Id="rId15" Target="media/image13.png" Type="http://schemas.openxmlformats.org/officeDocument/2006/relationships/image"/>
<Relationship Id="rId16" Target="media/image14.png" Type="http://schemas.openxmlformats.org/officeDocument/2006/relationships/image"/>
<Relationship Id="rId17" Target="media/image15.png" Type="http://schemas.openxmlformats.org/officeDocument/2006/relationships/image"/>
<Relationship Id="rId18" Target="media/image16.png" Type="http://schemas.openxmlformats.org/officeDocument/2006/relationships/image"/>
<Relationship Id="rId19" Target="media/image17.png" Type="http://schemas.openxmlformats.org/officeDocument/2006/relationships/image"/>
<Relationship Id="rId2" Target="styles.xml" Type="http://schemas.openxmlformats.org/officeDocument/2006/relationships/styles"/>
<Relationship Id="rId20" Target="media/image18.png" Type="http://schemas.openxmlformats.org/officeDocument/2006/relationships/image"/>
<Relationship Id="rId21" Target="media/image19.png" Type="http://schemas.openxmlformats.org/officeDocument/2006/relationships/image"/>
<Relationship Id="rId22" Target="media/image20.png" Type="http://schemas.openxmlformats.org/officeDocument/2006/relationships/image"/>
<Relationship Id="rId23" Target="media/image21.png" Type="http://schemas.openxmlformats.org/officeDocument/2006/relationships/image"/>
<Relationship Id="rId24" Target="media/image22.png" Type="http://schemas.openxmlformats.org/officeDocument/2006/relationships/image"/>
<Relationship Id="rId25" Target="media/image23.png" Type="http://schemas.openxmlformats.org/officeDocument/2006/relationships/image"/>
<Relationship Id="rId26" Target="media/image24.png" Type="http://schemas.openxmlformats.org/officeDocument/2006/relationships/image"/>
<Relationship Id="rId27" Target="media/image25.png" Type="http://schemas.openxmlformats.org/officeDocument/2006/relationships/image"/>
<Relationship Id="rId28" Target="media/image26.png" Type="http://schemas.openxmlformats.org/officeDocument/2006/relationships/image"/>
<Relationship Id="rId29" Target="media/image27.png" Type="http://schemas.openxmlformats.org/officeDocument/2006/relationships/image"/>
<Relationship Id="rId3" Target="media/image1.png" Type="http://schemas.openxmlformats.org/officeDocument/2006/relationships/image"/>
<Relationship Id="rId4" Target="media/image2.png" Type="http://schemas.openxmlformats.org/officeDocument/2006/relationships/image"/>
<Relationship Id="rId5" Target="media/image3.png" Type="http://schemas.openxmlformats.org/officeDocument/2006/relationships/image"/>
<Relationship Id="rId6" Target="media/image4.png" Type="http://schemas.openxmlformats.org/officeDocument/2006/relationships/image"/>
<Relationship Id="rId7" Target="media/image5.png" Type="http://schemas.openxmlformats.org/officeDocument/2006/relationships/image"/>
<Relationship Id="rId8" Target="media/image6.png" Type="http://schemas.openxmlformats.org/officeDocument/2006/relationships/image"/>
<Relationship Id="rId9" Target="media/image7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2020-04-03T03:54:06Z</dcterms:created>
  <dc:creator>Apache POI</dc:creator>
</cp:coreProperties>
</file>